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455"/>
        <w:gridCol w:w="7298"/>
      </w:tblGrid>
      <w:tr w:rsidR="00432081" w:rsidRPr="00432081" w:rsidTr="00032C44">
        <w:trPr>
          <w:trHeight w:val="108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432081" w:rsidRPr="00432081" w:rsidRDefault="00032C44" w:rsidP="00032C44">
            <w:pPr>
              <w:pStyle w:val="2"/>
              <w:ind w:right="-297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1854A00" wp14:editId="6174BC96">
                  <wp:extent cx="2062716" cy="850604"/>
                  <wp:effectExtent l="0" t="0" r="0" b="6985"/>
                  <wp:docPr id="6" name="Объект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4" cy="8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432081" w:rsidRPr="00DC1EEA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C1EE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Тематический семинар</w:t>
            </w:r>
          </w:p>
          <w:p w:rsidR="00C518FF" w:rsidRPr="00F835F8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28"/>
                <w:lang w:eastAsia="ru-RU"/>
              </w:rPr>
            </w:pPr>
          </w:p>
          <w:p w:rsidR="00432081" w:rsidRDefault="00551837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12</w:t>
            </w:r>
            <w:r w:rsidR="005F48F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дека</w:t>
            </w:r>
            <w:r w:rsidR="00D8709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F835F8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2"/>
                <w:szCs w:val="28"/>
                <w:lang w:eastAsia="ru-RU"/>
              </w:rPr>
            </w:pPr>
          </w:p>
          <w:p w:rsidR="00432081" w:rsidRPr="005F48F9" w:rsidRDefault="006E79F9" w:rsidP="004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551837" w:rsidRPr="00551837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Изменения в бухучете и налогах в 2020 году</w:t>
            </w:r>
            <w:r w:rsidR="00E17D4A"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F835F8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F835F8">
              <w:rPr>
                <w:rFonts w:ascii="Times New Roman" w:eastAsia="Calibri" w:hAnsi="Times New Roman" w:cs="Times New Roman"/>
                <w:color w:val="000000"/>
              </w:rPr>
              <w:t xml:space="preserve">Лектор: </w:t>
            </w:r>
            <w:r w:rsidR="00975193" w:rsidRPr="00F835F8">
              <w:rPr>
                <w:rFonts w:ascii="Times New Roman" w:eastAsia="Calibri" w:hAnsi="Times New Roman" w:cs="Times New Roman"/>
                <w:b/>
                <w:color w:val="000000"/>
              </w:rPr>
              <w:t>Стажкова Мария Михайловна</w:t>
            </w:r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 xml:space="preserve"> - к.э.н., аудитор, генеральный директор Н</w:t>
            </w:r>
            <w:r w:rsidR="00F835F8">
              <w:rPr>
                <w:rFonts w:ascii="Times New Roman" w:eastAsia="Calibri" w:hAnsi="Times New Roman" w:cs="Times New Roman"/>
                <w:color w:val="000000"/>
              </w:rPr>
              <w:t xml:space="preserve">ГБА, </w:t>
            </w:r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 xml:space="preserve">преподаватель ИПБ России, доцент кафедры финансов </w:t>
            </w:r>
            <w:proofErr w:type="spellStart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РАНХиГС</w:t>
            </w:r>
            <w:proofErr w:type="spellEnd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и монографий (</w:t>
            </w:r>
            <w:proofErr w:type="spellStart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gramEnd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осква</w:t>
            </w:r>
            <w:proofErr w:type="spellEnd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).</w:t>
            </w:r>
          </w:p>
        </w:tc>
      </w:tr>
    </w:tbl>
    <w:p w:rsidR="0066459C" w:rsidRDefault="0066459C" w:rsidP="006645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Pr="0066459C">
        <w:rPr>
          <w:rFonts w:ascii="Times New Roman" w:eastAsia="Times New Roman" w:hAnsi="Times New Roman" w:cs="Times New Roman"/>
          <w:bCs/>
          <w:lang w:eastAsia="ru-RU"/>
        </w:rPr>
        <w:t>еминар</w:t>
      </w:r>
      <w:r w:rsidRPr="0066459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6459C">
        <w:rPr>
          <w:rFonts w:ascii="Times New Roman" w:eastAsia="Times New Roman" w:hAnsi="Times New Roman" w:cs="Times New Roman"/>
          <w:bCs/>
          <w:lang w:eastAsia="ru-RU"/>
        </w:rPr>
        <w:t>предназначен</w:t>
      </w:r>
      <w:r w:rsidRPr="0066459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</w:t>
      </w:r>
      <w:r w:rsidRPr="0066459C">
        <w:rPr>
          <w:rFonts w:ascii="Times New Roman" w:eastAsia="Times New Roman" w:hAnsi="Times New Roman" w:cs="Times New Roman"/>
          <w:bCs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Cs/>
          <w:lang w:eastAsia="ru-RU"/>
        </w:rPr>
        <w:t>г</w:t>
      </w:r>
      <w:r w:rsidRPr="0066459C">
        <w:rPr>
          <w:rFonts w:ascii="Times New Roman" w:eastAsia="Times New Roman" w:hAnsi="Times New Roman" w:cs="Times New Roman"/>
          <w:bCs/>
          <w:lang w:eastAsia="ru-RU"/>
        </w:rPr>
        <w:t>лавных бухгалтеров, заместителей бухгалтеров, специалистов финансовых и бухгалтерских служб, аудиторов, налоговых юристов.</w:t>
      </w:r>
    </w:p>
    <w:p w:rsidR="0066459C" w:rsidRPr="0066459C" w:rsidRDefault="0066459C" w:rsidP="0066459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F735E3" w:rsidRPr="00F835F8" w:rsidRDefault="00F735E3" w:rsidP="00F735E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F835F8">
        <w:rPr>
          <w:rFonts w:ascii="Times New Roman" w:eastAsia="Times New Roman" w:hAnsi="Times New Roman" w:cs="Times New Roman"/>
          <w:bCs/>
          <w:i/>
          <w:lang w:eastAsia="ru-RU"/>
        </w:rPr>
        <w:t xml:space="preserve">Семинар </w:t>
      </w:r>
      <w:r w:rsidR="0066459C" w:rsidRPr="00F835F8">
        <w:rPr>
          <w:rFonts w:ascii="Times New Roman" w:eastAsia="Times New Roman" w:hAnsi="Times New Roman" w:cs="Times New Roman"/>
          <w:bCs/>
          <w:i/>
          <w:lang w:eastAsia="ru-RU"/>
        </w:rPr>
        <w:t>посвящен к</w:t>
      </w:r>
      <w:r w:rsidRPr="00F835F8">
        <w:rPr>
          <w:rFonts w:ascii="Times New Roman" w:eastAsia="Times New Roman" w:hAnsi="Times New Roman" w:cs="Times New Roman"/>
          <w:bCs/>
          <w:i/>
          <w:lang w:eastAsia="ru-RU"/>
        </w:rPr>
        <w:t>лючевы</w:t>
      </w:r>
      <w:r w:rsidR="0066459C" w:rsidRPr="00F835F8">
        <w:rPr>
          <w:rFonts w:ascii="Times New Roman" w:eastAsia="Times New Roman" w:hAnsi="Times New Roman" w:cs="Times New Roman"/>
          <w:bCs/>
          <w:i/>
          <w:lang w:eastAsia="ru-RU"/>
        </w:rPr>
        <w:t>м</w:t>
      </w:r>
      <w:r w:rsidRPr="00F835F8">
        <w:rPr>
          <w:rFonts w:ascii="Times New Roman" w:eastAsia="Times New Roman" w:hAnsi="Times New Roman" w:cs="Times New Roman"/>
          <w:bCs/>
          <w:i/>
          <w:lang w:eastAsia="ru-RU"/>
        </w:rPr>
        <w:t xml:space="preserve"> изменения</w:t>
      </w:r>
      <w:r w:rsidR="0066459C" w:rsidRPr="00F835F8">
        <w:rPr>
          <w:rFonts w:ascii="Times New Roman" w:eastAsia="Times New Roman" w:hAnsi="Times New Roman" w:cs="Times New Roman"/>
          <w:bCs/>
          <w:i/>
          <w:lang w:eastAsia="ru-RU"/>
        </w:rPr>
        <w:t>м</w:t>
      </w:r>
      <w:r w:rsidRPr="00F835F8">
        <w:rPr>
          <w:rFonts w:ascii="Times New Roman" w:eastAsia="Times New Roman" w:hAnsi="Times New Roman" w:cs="Times New Roman"/>
          <w:bCs/>
          <w:i/>
          <w:lang w:eastAsia="ru-RU"/>
        </w:rPr>
        <w:t xml:space="preserve"> в налоговом и бухгалтерском законодательстве</w:t>
      </w:r>
      <w:r w:rsidR="0066459C" w:rsidRPr="00F835F8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F835F8">
        <w:rPr>
          <w:i/>
        </w:rPr>
        <w:t xml:space="preserve"> </w:t>
      </w:r>
      <w:r w:rsidR="0066459C" w:rsidRPr="00F835F8">
        <w:rPr>
          <w:rFonts w:ascii="Times New Roman" w:eastAsia="Times New Roman" w:hAnsi="Times New Roman" w:cs="Times New Roman"/>
          <w:bCs/>
          <w:i/>
          <w:lang w:eastAsia="ru-RU"/>
        </w:rPr>
        <w:t xml:space="preserve">Лектор </w:t>
      </w:r>
      <w:proofErr w:type="gramStart"/>
      <w:r w:rsidR="0066459C" w:rsidRPr="00F835F8">
        <w:rPr>
          <w:rFonts w:ascii="Times New Roman" w:eastAsia="Times New Roman" w:hAnsi="Times New Roman" w:cs="Times New Roman"/>
          <w:bCs/>
          <w:i/>
          <w:lang w:eastAsia="ru-RU"/>
        </w:rPr>
        <w:t>расскажет</w:t>
      </w:r>
      <w:proofErr w:type="gramEnd"/>
      <w:r w:rsidR="0066459C" w:rsidRPr="00F835F8">
        <w:rPr>
          <w:rFonts w:ascii="Times New Roman" w:eastAsia="Times New Roman" w:hAnsi="Times New Roman" w:cs="Times New Roman"/>
          <w:bCs/>
          <w:i/>
          <w:lang w:eastAsia="ru-RU"/>
        </w:rPr>
        <w:t xml:space="preserve"> к</w:t>
      </w:r>
      <w:r w:rsidRPr="00F835F8">
        <w:rPr>
          <w:rFonts w:ascii="Times New Roman" w:eastAsia="Times New Roman" w:hAnsi="Times New Roman" w:cs="Times New Roman"/>
          <w:bCs/>
          <w:i/>
          <w:lang w:eastAsia="ru-RU"/>
        </w:rPr>
        <w:t>ого коснутся запланированные нововведения в 2020 году и в чем их суть</w:t>
      </w:r>
      <w:r w:rsidR="0066459C" w:rsidRPr="00F835F8">
        <w:rPr>
          <w:rFonts w:ascii="Times New Roman" w:eastAsia="Times New Roman" w:hAnsi="Times New Roman" w:cs="Times New Roman"/>
          <w:bCs/>
          <w:i/>
          <w:lang w:eastAsia="ru-RU"/>
        </w:rPr>
        <w:t>.</w:t>
      </w:r>
    </w:p>
    <w:p w:rsidR="00F735E3" w:rsidRDefault="00F735E3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32081" w:rsidRDefault="00432081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0E7186" w:rsidRDefault="000E7186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551837" w:rsidRDefault="00551837" w:rsidP="00551837">
      <w:pPr>
        <w:pStyle w:val="msonormalmailrucssattributepostfix"/>
        <w:spacing w:before="0" w:beforeAutospacing="0" w:after="0" w:afterAutospacing="0"/>
      </w:pPr>
      <w:r>
        <w:rPr>
          <w:b/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 xml:space="preserve">Бухгалтерский учет и отчетность: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Изменены формы бухгалтерской отчетности за 2019 год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Новые правила отражения </w:t>
      </w:r>
      <w:proofErr w:type="gramStart"/>
      <w:r>
        <w:t>временных</w:t>
      </w:r>
      <w:proofErr w:type="gramEnd"/>
      <w:r>
        <w:t xml:space="preserve"> и постоянных разниц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В бухгалтерской отчетности нужно отражать сведения о прекращении использования долгосрочных активов к продаже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В отчетности нужно раскрывать информацию о прекращаемой деятельности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Бухгалтерскую отчетность нужно сдавать только </w:t>
      </w:r>
      <w:proofErr w:type="gramStart"/>
      <w:r>
        <w:t>в</w:t>
      </w:r>
      <w:proofErr w:type="gramEnd"/>
      <w:r>
        <w:t xml:space="preserve"> налоговую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Бухгалтерскую отчетность можно сдать только в электронном виде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</w:t>
      </w:r>
      <w:proofErr w:type="gramStart"/>
      <w:r>
        <w:t>Распечатывать и подписывать</w:t>
      </w:r>
      <w:proofErr w:type="gramEnd"/>
      <w:r>
        <w:t xml:space="preserve"> бухгалтерскую отчетность на бумаге не обязательно </w:t>
      </w:r>
    </w:p>
    <w:p w:rsidR="00551837" w:rsidRDefault="00551837" w:rsidP="00551837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t>2. Обмен информацией с ИФНС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ИФНС будет предоставлять отчетность партнеров фирмы по ее запросу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Уведомление об обособленных подразделениях с расчетным счетом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ИФНС будет рассылать СМС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Информация о </w:t>
      </w:r>
      <w:proofErr w:type="gramStart"/>
      <w:r>
        <w:t>решениях</w:t>
      </w:r>
      <w:proofErr w:type="gramEnd"/>
      <w:r>
        <w:t xml:space="preserve"> об обеспечительных мерах будет обнародована </w:t>
      </w:r>
    </w:p>
    <w:p w:rsidR="00551837" w:rsidRDefault="00551837" w:rsidP="00551837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t>3. Зарплата: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Повышен МРОТ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Установлены новые коды выплат для заработной платы </w:t>
      </w:r>
    </w:p>
    <w:p w:rsidR="00551837" w:rsidRDefault="00551837" w:rsidP="00551837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t>4. Страховые взносы: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Предельная величина базы для начисления страховых взносов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Уменьшилось число компаний, которые имеют право на пониженные тарифы </w:t>
      </w:r>
    </w:p>
    <w:p w:rsidR="00551837" w:rsidRDefault="00551837" w:rsidP="00551837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t>5. Детские пособия, больничные: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Ежемесячное пособие до полутора лет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Ежемесячные выплаты на первого и второго ребенка до трех лет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Минимальный и максимальный размер выплат по </w:t>
      </w:r>
      <w:proofErr w:type="gramStart"/>
      <w:r>
        <w:t>больничному</w:t>
      </w:r>
      <w:proofErr w:type="gramEnd"/>
      <w:r>
        <w:t xml:space="preserve"> </w:t>
      </w:r>
    </w:p>
    <w:p w:rsidR="00551837" w:rsidRDefault="00551837" w:rsidP="00551837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t>6. Налог на прибыль: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Расширен круг объектов, по которым можно заявить инвестиционный вычет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В инвестиционный налоговый вычет разрешено включать расходы на инфраструктуру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Разрешенных официально внереализационных расходов стало больше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Увеличилось число организаций, которым можно применять нулевую ставку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</w:t>
      </w:r>
      <w:proofErr w:type="gramStart"/>
      <w:r>
        <w:t>Курсовые</w:t>
      </w:r>
      <w:proofErr w:type="gramEnd"/>
      <w:r>
        <w:t xml:space="preserve"> разницы в учете резидентов ОЭЗ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Регламентировано правило, как включать во внереализационные доходы разницу между вычетами и начислениями по некоторым акцизам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Не амортизируется интеллектуальная собственность до 100 000 рублей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Осторожнее с убытками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</w:t>
      </w:r>
      <w:proofErr w:type="spellStart"/>
      <w:r>
        <w:t>Расконсервация</w:t>
      </w:r>
      <w:proofErr w:type="spellEnd"/>
      <w:r>
        <w:t xml:space="preserve"> объектов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Смена метода начисления амортизации возможна раз в пять лет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</w:t>
      </w:r>
      <w:proofErr w:type="gramStart"/>
      <w:r>
        <w:t>Проверяйте не попадают</w:t>
      </w:r>
      <w:proofErr w:type="gramEnd"/>
      <w:r>
        <w:t xml:space="preserve"> ли платежи от иностранных партнеров под дивиденды</w:t>
      </w:r>
    </w:p>
    <w:p w:rsidR="00551837" w:rsidRDefault="00551837" w:rsidP="00551837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7. НДФЛ: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НДФЛ с компенсаций проезда в отпуск и обратно для сотрудников Крайнего Севера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ИП больше не сдают 4-НДФЛ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Определено, когда возникает доход у гражданина при прощении ему долга или невозможности взыскания по решению суда </w:t>
      </w:r>
    </w:p>
    <w:p w:rsidR="00551837" w:rsidRDefault="00551837" w:rsidP="00551837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t>8. НД</w:t>
      </w: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: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Мусорщики не платят НДС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Восстановление НДС после реорганизации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Перевозчики не платят НДС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Авиационные двигатели и гражданские самолеты освободили от НДС</w:t>
      </w:r>
    </w:p>
    <w:p w:rsidR="00551837" w:rsidRDefault="00551837" w:rsidP="00551837">
      <w:pPr>
        <w:pStyle w:val="msonormalmailrucssattributepostfix"/>
        <w:spacing w:before="0" w:beforeAutospacing="0" w:after="0" w:afterAutospacing="0"/>
      </w:pPr>
      <w:r>
        <w:rPr>
          <w:b/>
          <w:bCs/>
        </w:rPr>
        <w:t>9. Акцизы: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Вычет акциза стал доступнее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Вычет акциза с коэффициентом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Акциз с темного судового топлива больше платить не придется </w:t>
      </w:r>
    </w:p>
    <w:p w:rsidR="00551837" w:rsidRDefault="00551837" w:rsidP="00551837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t>10. Налог на добычу полезных ископаемых: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Изменился расчет НДПИ с редких металлов</w:t>
      </w:r>
    </w:p>
    <w:p w:rsidR="00DC1EEA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Перечень редких металлов расширен </w:t>
      </w:r>
    </w:p>
    <w:p w:rsidR="00DC1EEA" w:rsidRDefault="00551837" w:rsidP="00551837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t>11. Налог на имущество организаций:</w:t>
      </w:r>
    </w:p>
    <w:p w:rsidR="00DC1EEA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Расчеты авансовых платежей больше сдавать не нужно </w:t>
      </w:r>
    </w:p>
    <w:p w:rsidR="00DC1EEA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Декларацию по налогу на имущество можно сдать централизованно </w:t>
      </w:r>
    </w:p>
    <w:p w:rsidR="00DC1EEA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Расширен перечень объектов налогообложения по кадастровой стоимости</w:t>
      </w:r>
    </w:p>
    <w:p w:rsidR="00DC1EEA" w:rsidRDefault="00551837" w:rsidP="00551837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t>12. Транспортный налог:</w:t>
      </w:r>
    </w:p>
    <w:p w:rsidR="00DC1EEA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Моторные лодки обложили налогом</w:t>
      </w:r>
    </w:p>
    <w:p w:rsidR="00DC1EEA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Принят заявительный порядок на льготу </w:t>
      </w:r>
    </w:p>
    <w:p w:rsidR="00DC1EEA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Отменена сдача </w:t>
      </w:r>
      <w:proofErr w:type="gramStart"/>
      <w:r>
        <w:t>налоговой</w:t>
      </w:r>
      <w:proofErr w:type="gramEnd"/>
      <w:r>
        <w:t xml:space="preserve"> декларацию по транспортному налогу </w:t>
      </w:r>
    </w:p>
    <w:p w:rsidR="00DC1EEA" w:rsidRDefault="00551837" w:rsidP="00551837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t>13. Земельный налог:</w:t>
      </w:r>
    </w:p>
    <w:p w:rsidR="00DC1EEA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Принят заявительный порядок на льготу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Отменена налоговая декларация по земельному налогу</w:t>
      </w:r>
    </w:p>
    <w:p w:rsidR="00551837" w:rsidRDefault="00551837" w:rsidP="00551837">
      <w:pPr>
        <w:pStyle w:val="msonormalmailrucssattributepostfix"/>
        <w:spacing w:before="0" w:beforeAutospacing="0" w:after="0" w:afterAutospacing="0"/>
      </w:pPr>
      <w:r>
        <w:rPr>
          <w:b/>
          <w:bCs/>
        </w:rPr>
        <w:t>14. Зачет, возврат, переплата, недоимка:</w:t>
      </w:r>
    </w:p>
    <w:p w:rsidR="00DC1EEA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Списание небольшой недоимки</w:t>
      </w:r>
    </w:p>
    <w:p w:rsidR="00DC1EEA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 xml:space="preserve">- Зачет переплаты упростили </w:t>
      </w:r>
    </w:p>
    <w:p w:rsidR="00551837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Возврат налога возможен, если нет никакой недоимки</w:t>
      </w:r>
    </w:p>
    <w:p w:rsidR="00DC1EEA" w:rsidRDefault="00551837" w:rsidP="00DC1EEA">
      <w:pPr>
        <w:pStyle w:val="msonormalmailrucssattributepostfix"/>
        <w:spacing w:before="0" w:beforeAutospacing="0" w:after="0" w:afterAutospacing="0"/>
        <w:ind w:left="284"/>
      </w:pPr>
      <w:r>
        <w:t>- Срок возврата переплаты зависит от срока камеральной проверки</w:t>
      </w:r>
    </w:p>
    <w:p w:rsidR="00DC1EEA" w:rsidRDefault="00551837" w:rsidP="00551837">
      <w:pPr>
        <w:pStyle w:val="msonormalmailrucssattributepostfix"/>
        <w:spacing w:before="0" w:beforeAutospacing="0" w:after="0" w:afterAutospacing="0"/>
      </w:pPr>
      <w:r>
        <w:rPr>
          <w:b/>
          <w:bCs/>
        </w:rPr>
        <w:t>15. ПСН:</w:t>
      </w:r>
      <w:r>
        <w:t xml:space="preserve"> Один патент на группу бытовых услуг </w:t>
      </w:r>
    </w:p>
    <w:p w:rsidR="00DC1EEA" w:rsidRDefault="00551837" w:rsidP="00551837">
      <w:pPr>
        <w:pStyle w:val="msonormalmailrucssattributepostfix"/>
        <w:spacing w:before="0" w:beforeAutospacing="0" w:after="0" w:afterAutospacing="0"/>
      </w:pPr>
      <w:r>
        <w:rPr>
          <w:b/>
          <w:bCs/>
        </w:rPr>
        <w:t>16. КБК:</w:t>
      </w:r>
      <w:r>
        <w:t xml:space="preserve"> Новые КБК </w:t>
      </w:r>
    </w:p>
    <w:p w:rsidR="00551837" w:rsidRDefault="00551837" w:rsidP="00551837">
      <w:pPr>
        <w:pStyle w:val="msonormalmailrucssattributepostfix"/>
        <w:spacing w:before="0" w:beforeAutospacing="0" w:after="0" w:afterAutospacing="0"/>
      </w:pPr>
      <w:r>
        <w:rPr>
          <w:b/>
          <w:bCs/>
        </w:rPr>
        <w:t xml:space="preserve">17. </w:t>
      </w:r>
      <w:proofErr w:type="spellStart"/>
      <w:r>
        <w:rPr>
          <w:b/>
          <w:bCs/>
        </w:rPr>
        <w:t>Статотчетность</w:t>
      </w:r>
      <w:proofErr w:type="spellEnd"/>
      <w:r>
        <w:rPr>
          <w:b/>
          <w:bCs/>
        </w:rPr>
        <w:t>:</w:t>
      </w:r>
      <w:r w:rsidR="00DC1EEA">
        <w:t xml:space="preserve"> Введены новые бланки</w:t>
      </w: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Обеспечиваем </w:t>
      </w:r>
      <w:r w:rsidR="00045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авторским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DC1EE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5068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5068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C1EE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3960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65C" w:rsidRPr="006976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092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18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(3740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7"/>
        <w:gridCol w:w="5585"/>
      </w:tblGrid>
      <w:tr w:rsidR="00432081" w:rsidRPr="00ED237C" w:rsidTr="00F835F8">
        <w:tc>
          <w:tcPr>
            <w:tcW w:w="4928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432081" w:rsidRPr="005F48F9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="00F8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</w:t>
            </w:r>
          </w:p>
          <w:p w:rsidR="00032C44" w:rsidRPr="005F48F9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hyperlink r:id="rId7" w:history="1">
              <w:r w:rsidR="0096292D" w:rsidRPr="00C60BCD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http://icvibor.ru/rent/</w:t>
              </w:r>
            </w:hyperlink>
          </w:p>
          <w:p w:rsidR="0096292D" w:rsidRPr="002B30FC" w:rsidRDefault="0096292D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F835F8">
        <w:trPr>
          <w:trHeight w:val="87"/>
        </w:trPr>
        <w:tc>
          <w:tcPr>
            <w:tcW w:w="10394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96292D" w:rsidRPr="004D2620" w:rsidRDefault="00432081" w:rsidP="00F835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  <w:bookmarkStart w:id="2" w:name="_GoBack"/>
                  <w:bookmarkEnd w:id="2"/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A10C56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можна оплата за наличный расчет</w:t>
                  </w:r>
                  <w:r w:rsidR="004724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день проведения семинара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032C44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A3"/>
    <w:multiLevelType w:val="multilevel"/>
    <w:tmpl w:val="204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0705B"/>
    <w:multiLevelType w:val="multilevel"/>
    <w:tmpl w:val="5DC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B2F73"/>
    <w:multiLevelType w:val="multilevel"/>
    <w:tmpl w:val="057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E0E0A"/>
    <w:multiLevelType w:val="multilevel"/>
    <w:tmpl w:val="AEF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058AD"/>
    <w:multiLevelType w:val="multilevel"/>
    <w:tmpl w:val="3AE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273F93"/>
    <w:multiLevelType w:val="multilevel"/>
    <w:tmpl w:val="75CA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10BD5"/>
    <w:multiLevelType w:val="multilevel"/>
    <w:tmpl w:val="478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E72A55"/>
    <w:multiLevelType w:val="multilevel"/>
    <w:tmpl w:val="710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CE1E3C"/>
    <w:multiLevelType w:val="multilevel"/>
    <w:tmpl w:val="203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E71693"/>
    <w:multiLevelType w:val="multilevel"/>
    <w:tmpl w:val="527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E47B2"/>
    <w:multiLevelType w:val="multilevel"/>
    <w:tmpl w:val="98B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69470A"/>
    <w:multiLevelType w:val="multilevel"/>
    <w:tmpl w:val="227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60438"/>
    <w:multiLevelType w:val="multilevel"/>
    <w:tmpl w:val="35F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4F48AB"/>
    <w:multiLevelType w:val="multilevel"/>
    <w:tmpl w:val="1B4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80C56"/>
    <w:multiLevelType w:val="multilevel"/>
    <w:tmpl w:val="ED14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F961C0"/>
    <w:multiLevelType w:val="multilevel"/>
    <w:tmpl w:val="9DD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B291E"/>
    <w:multiLevelType w:val="multilevel"/>
    <w:tmpl w:val="42E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9C57F9"/>
    <w:multiLevelType w:val="multilevel"/>
    <w:tmpl w:val="5DC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411EC2"/>
    <w:multiLevelType w:val="multilevel"/>
    <w:tmpl w:val="69F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2040C"/>
    <w:multiLevelType w:val="multilevel"/>
    <w:tmpl w:val="F92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0B44C6"/>
    <w:multiLevelType w:val="multilevel"/>
    <w:tmpl w:val="220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CE6EEB"/>
    <w:multiLevelType w:val="multilevel"/>
    <w:tmpl w:val="0CF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134A08"/>
    <w:multiLevelType w:val="hybridMultilevel"/>
    <w:tmpl w:val="979E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A2C97"/>
    <w:multiLevelType w:val="multilevel"/>
    <w:tmpl w:val="A366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F6B47"/>
    <w:multiLevelType w:val="multilevel"/>
    <w:tmpl w:val="9A0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C214D4"/>
    <w:multiLevelType w:val="multilevel"/>
    <w:tmpl w:val="7E1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24"/>
  </w:num>
  <w:num w:numId="5">
    <w:abstractNumId w:val="17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21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8"/>
  </w:num>
  <w:num w:numId="20">
    <w:abstractNumId w:val="1"/>
  </w:num>
  <w:num w:numId="21">
    <w:abstractNumId w:val="9"/>
  </w:num>
  <w:num w:numId="22">
    <w:abstractNumId w:val="5"/>
  </w:num>
  <w:num w:numId="23">
    <w:abstractNumId w:val="14"/>
  </w:num>
  <w:num w:numId="24">
    <w:abstractNumId w:val="6"/>
  </w:num>
  <w:num w:numId="25">
    <w:abstractNumId w:val="2"/>
  </w:num>
  <w:num w:numId="2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064F2"/>
    <w:rsid w:val="000158E5"/>
    <w:rsid w:val="0003234C"/>
    <w:rsid w:val="00032C44"/>
    <w:rsid w:val="00045663"/>
    <w:rsid w:val="00061A3B"/>
    <w:rsid w:val="00082F24"/>
    <w:rsid w:val="000B296D"/>
    <w:rsid w:val="000B5201"/>
    <w:rsid w:val="000B56CA"/>
    <w:rsid w:val="000B5A68"/>
    <w:rsid w:val="000C0057"/>
    <w:rsid w:val="000C535B"/>
    <w:rsid w:val="000D099E"/>
    <w:rsid w:val="000D1863"/>
    <w:rsid w:val="000E35F2"/>
    <w:rsid w:val="000E7186"/>
    <w:rsid w:val="000E7DA4"/>
    <w:rsid w:val="000F7284"/>
    <w:rsid w:val="000F796C"/>
    <w:rsid w:val="0011224D"/>
    <w:rsid w:val="00122E25"/>
    <w:rsid w:val="001233F9"/>
    <w:rsid w:val="00126941"/>
    <w:rsid w:val="00134F2C"/>
    <w:rsid w:val="00145F79"/>
    <w:rsid w:val="00150681"/>
    <w:rsid w:val="00162C45"/>
    <w:rsid w:val="00197F02"/>
    <w:rsid w:val="001A2EC0"/>
    <w:rsid w:val="001B39F3"/>
    <w:rsid w:val="001B749D"/>
    <w:rsid w:val="001F124B"/>
    <w:rsid w:val="001F3D63"/>
    <w:rsid w:val="0021157B"/>
    <w:rsid w:val="0023546D"/>
    <w:rsid w:val="00262C08"/>
    <w:rsid w:val="00264AD0"/>
    <w:rsid w:val="0027630C"/>
    <w:rsid w:val="002A3C2D"/>
    <w:rsid w:val="002B30FC"/>
    <w:rsid w:val="002C6DE8"/>
    <w:rsid w:val="002C6E11"/>
    <w:rsid w:val="002F1F95"/>
    <w:rsid w:val="00316A30"/>
    <w:rsid w:val="00327994"/>
    <w:rsid w:val="00344BFE"/>
    <w:rsid w:val="003470B2"/>
    <w:rsid w:val="00356826"/>
    <w:rsid w:val="00365BF4"/>
    <w:rsid w:val="00380BDC"/>
    <w:rsid w:val="003928C9"/>
    <w:rsid w:val="00392D8A"/>
    <w:rsid w:val="00396BD4"/>
    <w:rsid w:val="003B65DB"/>
    <w:rsid w:val="003D1F36"/>
    <w:rsid w:val="003F691C"/>
    <w:rsid w:val="00414756"/>
    <w:rsid w:val="00431F80"/>
    <w:rsid w:val="00432081"/>
    <w:rsid w:val="004471A3"/>
    <w:rsid w:val="0045507C"/>
    <w:rsid w:val="00472451"/>
    <w:rsid w:val="00484E89"/>
    <w:rsid w:val="0049413B"/>
    <w:rsid w:val="004A2F72"/>
    <w:rsid w:val="004B0675"/>
    <w:rsid w:val="004B5553"/>
    <w:rsid w:val="004C3200"/>
    <w:rsid w:val="004D0133"/>
    <w:rsid w:val="004D2620"/>
    <w:rsid w:val="004D6362"/>
    <w:rsid w:val="004D6B6D"/>
    <w:rsid w:val="004D7764"/>
    <w:rsid w:val="0052614E"/>
    <w:rsid w:val="00532D19"/>
    <w:rsid w:val="0054224B"/>
    <w:rsid w:val="0054338A"/>
    <w:rsid w:val="00551837"/>
    <w:rsid w:val="0055451E"/>
    <w:rsid w:val="0056114D"/>
    <w:rsid w:val="00564224"/>
    <w:rsid w:val="00592B26"/>
    <w:rsid w:val="005A12DD"/>
    <w:rsid w:val="005A4CA7"/>
    <w:rsid w:val="005B11E1"/>
    <w:rsid w:val="005D5A7C"/>
    <w:rsid w:val="005E24A5"/>
    <w:rsid w:val="005F48F9"/>
    <w:rsid w:val="005F61D0"/>
    <w:rsid w:val="006209B3"/>
    <w:rsid w:val="00644235"/>
    <w:rsid w:val="00662AAB"/>
    <w:rsid w:val="0066459C"/>
    <w:rsid w:val="00665BF5"/>
    <w:rsid w:val="006719A2"/>
    <w:rsid w:val="0069222D"/>
    <w:rsid w:val="00695977"/>
    <w:rsid w:val="0069765C"/>
    <w:rsid w:val="006B0F8B"/>
    <w:rsid w:val="006B44DA"/>
    <w:rsid w:val="006B6A40"/>
    <w:rsid w:val="006C32F3"/>
    <w:rsid w:val="006C3FD8"/>
    <w:rsid w:val="006D0EAA"/>
    <w:rsid w:val="006E79F9"/>
    <w:rsid w:val="006F42AE"/>
    <w:rsid w:val="006F7B5F"/>
    <w:rsid w:val="007107F5"/>
    <w:rsid w:val="00711089"/>
    <w:rsid w:val="00723809"/>
    <w:rsid w:val="00723D5C"/>
    <w:rsid w:val="007305C3"/>
    <w:rsid w:val="00737736"/>
    <w:rsid w:val="00742BA9"/>
    <w:rsid w:val="0074657F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759A7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B94"/>
    <w:rsid w:val="00930E81"/>
    <w:rsid w:val="00946B01"/>
    <w:rsid w:val="0096292D"/>
    <w:rsid w:val="00963E5A"/>
    <w:rsid w:val="00966AF3"/>
    <w:rsid w:val="00975193"/>
    <w:rsid w:val="00983C3C"/>
    <w:rsid w:val="00984E6D"/>
    <w:rsid w:val="00985CA6"/>
    <w:rsid w:val="00994847"/>
    <w:rsid w:val="009A020E"/>
    <w:rsid w:val="009A215D"/>
    <w:rsid w:val="009C6984"/>
    <w:rsid w:val="00A01984"/>
    <w:rsid w:val="00A10C56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065C"/>
    <w:rsid w:val="00AC7D87"/>
    <w:rsid w:val="00AE010F"/>
    <w:rsid w:val="00AE31C6"/>
    <w:rsid w:val="00AE529E"/>
    <w:rsid w:val="00AF0D1B"/>
    <w:rsid w:val="00B26996"/>
    <w:rsid w:val="00B423CE"/>
    <w:rsid w:val="00B61653"/>
    <w:rsid w:val="00B721A0"/>
    <w:rsid w:val="00B951E7"/>
    <w:rsid w:val="00BA4647"/>
    <w:rsid w:val="00BB16CE"/>
    <w:rsid w:val="00BC108A"/>
    <w:rsid w:val="00BD3326"/>
    <w:rsid w:val="00BD50C3"/>
    <w:rsid w:val="00BE3CF6"/>
    <w:rsid w:val="00BF7FCF"/>
    <w:rsid w:val="00C009EA"/>
    <w:rsid w:val="00C05E27"/>
    <w:rsid w:val="00C2520E"/>
    <w:rsid w:val="00C26A17"/>
    <w:rsid w:val="00C33B6B"/>
    <w:rsid w:val="00C40372"/>
    <w:rsid w:val="00C518FF"/>
    <w:rsid w:val="00C556BB"/>
    <w:rsid w:val="00C66809"/>
    <w:rsid w:val="00C66EE4"/>
    <w:rsid w:val="00C94AE2"/>
    <w:rsid w:val="00CA314F"/>
    <w:rsid w:val="00CB03F2"/>
    <w:rsid w:val="00CB112D"/>
    <w:rsid w:val="00CC0537"/>
    <w:rsid w:val="00CC23D8"/>
    <w:rsid w:val="00CC5E82"/>
    <w:rsid w:val="00CE13B7"/>
    <w:rsid w:val="00D30FB6"/>
    <w:rsid w:val="00D37EE5"/>
    <w:rsid w:val="00D53DCB"/>
    <w:rsid w:val="00D6517B"/>
    <w:rsid w:val="00D716E0"/>
    <w:rsid w:val="00D8709A"/>
    <w:rsid w:val="00D87BCF"/>
    <w:rsid w:val="00DA209C"/>
    <w:rsid w:val="00DA4157"/>
    <w:rsid w:val="00DA7ED1"/>
    <w:rsid w:val="00DB48BF"/>
    <w:rsid w:val="00DB75E2"/>
    <w:rsid w:val="00DC1EEA"/>
    <w:rsid w:val="00DE5C7E"/>
    <w:rsid w:val="00DF5DDD"/>
    <w:rsid w:val="00E17D4A"/>
    <w:rsid w:val="00E31BCB"/>
    <w:rsid w:val="00E33974"/>
    <w:rsid w:val="00E47085"/>
    <w:rsid w:val="00E614E9"/>
    <w:rsid w:val="00E77362"/>
    <w:rsid w:val="00EC52E2"/>
    <w:rsid w:val="00EC7E81"/>
    <w:rsid w:val="00ED237C"/>
    <w:rsid w:val="00EE6C2A"/>
    <w:rsid w:val="00F00603"/>
    <w:rsid w:val="00F02F0E"/>
    <w:rsid w:val="00F03C84"/>
    <w:rsid w:val="00F12522"/>
    <w:rsid w:val="00F22BFC"/>
    <w:rsid w:val="00F34B92"/>
    <w:rsid w:val="00F5439C"/>
    <w:rsid w:val="00F735E3"/>
    <w:rsid w:val="00F7401C"/>
    <w:rsid w:val="00F767B7"/>
    <w:rsid w:val="00F835F8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vibor.ru/r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6</cp:revision>
  <cp:lastPrinted>2016-08-03T07:59:00Z</cp:lastPrinted>
  <dcterms:created xsi:type="dcterms:W3CDTF">2019-11-05T11:45:00Z</dcterms:created>
  <dcterms:modified xsi:type="dcterms:W3CDTF">2019-11-05T12:14:00Z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369890431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